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D5CEF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center"/>
        <w:rPr>
          <w:rFonts w:hint="eastAsia" w:ascii="仿宋" w:hAnsi="仿宋" w:eastAsia="仿宋" w:cs="仿宋"/>
          <w:b/>
          <w:bCs/>
          <w:i w:val="0"/>
          <w:iCs w:val="0"/>
          <w:color w:val="auto"/>
          <w:sz w:val="22"/>
          <w:szCs w:val="22"/>
          <w:u w:val="none"/>
        </w:rPr>
      </w:pPr>
      <w:r>
        <w:rPr>
          <w:rFonts w:hint="eastAsia" w:ascii="方正小标宋简体" w:hAnsi="华文中宋" w:eastAsia="方正小标宋简体"/>
          <w:b/>
          <w:sz w:val="44"/>
          <w:szCs w:val="44"/>
        </w:rPr>
        <w:t>石家庄学院202</w:t>
      </w:r>
      <w:r>
        <w:rPr>
          <w:rFonts w:hint="eastAsia" w:ascii="方正小标宋简体" w:hAnsi="华文中宋" w:eastAsia="方正小标宋简体"/>
          <w:b/>
          <w:sz w:val="44"/>
          <w:szCs w:val="44"/>
          <w:lang w:val="en-US" w:eastAsia="zh-CN"/>
        </w:rPr>
        <w:t>4</w:t>
      </w:r>
      <w:r>
        <w:rPr>
          <w:rFonts w:hint="eastAsia" w:ascii="方正小标宋简体" w:hAnsi="华文中宋" w:eastAsia="方正小标宋简体"/>
          <w:b/>
          <w:sz w:val="44"/>
          <w:szCs w:val="44"/>
        </w:rPr>
        <w:t>年</w:t>
      </w:r>
      <w:r>
        <w:rPr>
          <w:rFonts w:hint="eastAsia" w:ascii="方正小标宋简体" w:hAnsi="华文中宋" w:eastAsia="方正小标宋简体"/>
          <w:b/>
          <w:sz w:val="44"/>
          <w:szCs w:val="44"/>
          <w:lang w:val="en-US" w:eastAsia="zh-CN"/>
        </w:rPr>
        <w:t>新入职教师岗前培训日程安排</w:t>
      </w:r>
    </w:p>
    <w:tbl>
      <w:tblPr>
        <w:tblStyle w:val="3"/>
        <w:tblW w:w="87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484"/>
        <w:gridCol w:w="3384"/>
        <w:gridCol w:w="1002"/>
        <w:gridCol w:w="1698"/>
      </w:tblGrid>
      <w:tr w14:paraId="59CC6D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672" w:type="dxa"/>
            <w:gridSpan w:val="2"/>
            <w:shd w:val="clear" w:color="auto" w:fill="F1F1F1" w:themeFill="background1" w:themeFillShade="F2"/>
            <w:vAlign w:val="center"/>
          </w:tcPr>
          <w:p w14:paraId="6EDE1DD1">
            <w:pPr>
              <w:pStyle w:val="2"/>
              <w:jc w:val="center"/>
              <w:rPr>
                <w:rFonts w:hint="eastAsi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2"/>
                <w:lang w:bidi="ar"/>
              </w:rPr>
              <w:t>培训时间</w:t>
            </w:r>
          </w:p>
        </w:tc>
        <w:tc>
          <w:tcPr>
            <w:tcW w:w="3384" w:type="dxa"/>
            <w:shd w:val="clear" w:color="auto" w:fill="F1F1F1" w:themeFill="background1" w:themeFillShade="F2"/>
            <w:vAlign w:val="center"/>
          </w:tcPr>
          <w:p w14:paraId="50EE584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培训内容</w:t>
            </w:r>
          </w:p>
        </w:tc>
        <w:tc>
          <w:tcPr>
            <w:tcW w:w="1002" w:type="dxa"/>
            <w:shd w:val="clear" w:color="auto" w:fill="F1F1F1" w:themeFill="background1" w:themeFillShade="F2"/>
            <w:vAlign w:val="center"/>
          </w:tcPr>
          <w:p w14:paraId="0BBD4B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出席领导/授课教师</w:t>
            </w:r>
          </w:p>
        </w:tc>
        <w:tc>
          <w:tcPr>
            <w:tcW w:w="1698" w:type="dxa"/>
            <w:shd w:val="clear" w:color="auto" w:fill="F1F1F1" w:themeFill="background1" w:themeFillShade="F2"/>
            <w:vAlign w:val="center"/>
          </w:tcPr>
          <w:p w14:paraId="6B510BA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培训地点</w:t>
            </w:r>
          </w:p>
        </w:tc>
      </w:tr>
      <w:tr w14:paraId="27B5C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88" w:type="dxa"/>
            <w:vMerge w:val="restart"/>
            <w:shd w:val="clear" w:color="auto" w:fill="auto"/>
            <w:vAlign w:val="center"/>
          </w:tcPr>
          <w:p w14:paraId="7B087BD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12月11日下午</w:t>
            </w:r>
          </w:p>
        </w:tc>
        <w:tc>
          <w:tcPr>
            <w:tcW w:w="1484" w:type="dxa"/>
            <w:shd w:val="clear" w:color="auto" w:fill="FFFFFF"/>
            <w:vAlign w:val="center"/>
          </w:tcPr>
          <w:p w14:paraId="197500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2:30-3:15</w:t>
            </w:r>
          </w:p>
        </w:tc>
        <w:tc>
          <w:tcPr>
            <w:tcW w:w="3384" w:type="dxa"/>
            <w:shd w:val="clear" w:color="auto" w:fill="FFFFFF"/>
            <w:vAlign w:val="center"/>
          </w:tcPr>
          <w:p w14:paraId="3FB8EF2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入职宣誓暨岗前培训开班仪式</w:t>
            </w:r>
          </w:p>
        </w:tc>
        <w:tc>
          <w:tcPr>
            <w:tcW w:w="1002" w:type="dxa"/>
            <w:shd w:val="clear" w:color="auto" w:fill="FFFFFF"/>
            <w:vAlign w:val="center"/>
          </w:tcPr>
          <w:p w14:paraId="16CBA2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亮</w:t>
            </w:r>
          </w:p>
          <w:p w14:paraId="5CBB86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王永芹</w:t>
            </w:r>
          </w:p>
          <w:p w14:paraId="580EBA2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冯宝强</w:t>
            </w:r>
          </w:p>
        </w:tc>
        <w:tc>
          <w:tcPr>
            <w:tcW w:w="1698" w:type="dxa"/>
            <w:vMerge w:val="restart"/>
            <w:shd w:val="clear" w:color="auto" w:fill="FFFFFF"/>
            <w:vAlign w:val="center"/>
          </w:tcPr>
          <w:p w14:paraId="49A93F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尚知楼1楼虚拟仿真实验室</w:t>
            </w:r>
          </w:p>
        </w:tc>
      </w:tr>
      <w:tr w14:paraId="5286A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88" w:type="dxa"/>
            <w:vMerge w:val="continue"/>
            <w:shd w:val="clear" w:color="auto" w:fill="auto"/>
            <w:vAlign w:val="center"/>
          </w:tcPr>
          <w:p w14:paraId="028827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84" w:type="dxa"/>
            <w:shd w:val="clear" w:color="auto" w:fill="FFFFFF"/>
            <w:vAlign w:val="center"/>
          </w:tcPr>
          <w:p w14:paraId="1AD4FA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3:20-4:20</w:t>
            </w:r>
          </w:p>
        </w:tc>
        <w:tc>
          <w:tcPr>
            <w:tcW w:w="3384" w:type="dxa"/>
            <w:shd w:val="clear" w:color="auto" w:fill="FFFFFF"/>
            <w:vAlign w:val="center"/>
          </w:tcPr>
          <w:p w14:paraId="5EDBEE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承石院风华，启卓越新程——石家庄学院校史校情与未来发展</w:t>
            </w:r>
          </w:p>
        </w:tc>
        <w:tc>
          <w:tcPr>
            <w:tcW w:w="1002" w:type="dxa"/>
            <w:shd w:val="clear" w:color="auto" w:fill="FFFFFF"/>
            <w:vAlign w:val="center"/>
          </w:tcPr>
          <w:p w14:paraId="4C28B5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  亮</w:t>
            </w:r>
          </w:p>
        </w:tc>
        <w:tc>
          <w:tcPr>
            <w:tcW w:w="1698" w:type="dxa"/>
            <w:vMerge w:val="continue"/>
            <w:shd w:val="clear" w:color="auto" w:fill="FFFFFF"/>
            <w:vAlign w:val="center"/>
          </w:tcPr>
          <w:p w14:paraId="5ED8F6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ED80E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88" w:type="dxa"/>
            <w:vMerge w:val="continue"/>
            <w:shd w:val="clear" w:color="auto" w:fill="auto"/>
            <w:vAlign w:val="center"/>
          </w:tcPr>
          <w:p w14:paraId="685AA0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84" w:type="dxa"/>
            <w:shd w:val="clear" w:color="auto" w:fill="FFFFFF"/>
            <w:vAlign w:val="center"/>
          </w:tcPr>
          <w:p w14:paraId="7F09F3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4:25-5:25</w:t>
            </w:r>
          </w:p>
        </w:tc>
        <w:tc>
          <w:tcPr>
            <w:tcW w:w="3384" w:type="dxa"/>
            <w:shd w:val="clear" w:color="auto" w:fill="FFFFFF"/>
            <w:vAlign w:val="center"/>
          </w:tcPr>
          <w:p w14:paraId="7605AA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坚定理想信念，永葆教育初心</w:t>
            </w:r>
          </w:p>
        </w:tc>
        <w:tc>
          <w:tcPr>
            <w:tcW w:w="1002" w:type="dxa"/>
            <w:shd w:val="clear" w:color="auto" w:fill="FFFFFF"/>
            <w:vAlign w:val="center"/>
          </w:tcPr>
          <w:p w14:paraId="3AB69B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/>
                <w:b/>
                <w:bCs w:val="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巩志娟</w:t>
            </w:r>
          </w:p>
        </w:tc>
        <w:tc>
          <w:tcPr>
            <w:tcW w:w="1698" w:type="dxa"/>
            <w:vMerge w:val="continue"/>
            <w:shd w:val="clear" w:color="auto" w:fill="FFFFFF"/>
            <w:vAlign w:val="center"/>
          </w:tcPr>
          <w:p w14:paraId="3B2411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EBB8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5" w:hRule="atLeast"/>
          <w:jc w:val="center"/>
        </w:trPr>
        <w:tc>
          <w:tcPr>
            <w:tcW w:w="1188" w:type="dxa"/>
            <w:vMerge w:val="restart"/>
            <w:shd w:val="clear" w:color="auto" w:fill="auto"/>
            <w:vAlign w:val="center"/>
          </w:tcPr>
          <w:p w14:paraId="7B5759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12月12日</w:t>
            </w:r>
          </w:p>
          <w:p w14:paraId="3AAFC8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上午</w:t>
            </w:r>
          </w:p>
        </w:tc>
        <w:tc>
          <w:tcPr>
            <w:tcW w:w="1484" w:type="dxa"/>
            <w:shd w:val="clear" w:color="auto" w:fill="FFFFFF"/>
            <w:vAlign w:val="center"/>
          </w:tcPr>
          <w:p w14:paraId="6FC82B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8:30</w:t>
            </w:r>
            <w:r>
              <w:rPr>
                <w:rFonts w:hint="eastAsia"/>
                <w:lang w:val="en-US" w:eastAsia="zh-CN"/>
              </w:rPr>
              <w:t>-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10:00</w:t>
            </w:r>
          </w:p>
        </w:tc>
        <w:tc>
          <w:tcPr>
            <w:tcW w:w="3384" w:type="dxa"/>
            <w:shd w:val="clear" w:color="auto" w:fill="FFFFFF"/>
            <w:vAlign w:val="center"/>
          </w:tcPr>
          <w:p w14:paraId="1A37FF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潜心育人，涵养师德一一新时代高校师德师风建设的内容和要求</w:t>
            </w:r>
          </w:p>
        </w:tc>
        <w:tc>
          <w:tcPr>
            <w:tcW w:w="1002" w:type="dxa"/>
            <w:shd w:val="clear" w:color="auto" w:fill="FFFFFF"/>
            <w:vAlign w:val="center"/>
          </w:tcPr>
          <w:p w14:paraId="2D575AC3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朱月龙</w:t>
            </w:r>
          </w:p>
        </w:tc>
        <w:tc>
          <w:tcPr>
            <w:tcW w:w="1698" w:type="dxa"/>
            <w:shd w:val="clear" w:color="auto" w:fill="FFFFFF"/>
            <w:vAlign w:val="center"/>
          </w:tcPr>
          <w:p w14:paraId="233DE7A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实训楼融媒体中心</w:t>
            </w:r>
          </w:p>
        </w:tc>
      </w:tr>
      <w:tr w14:paraId="0F406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  <w:jc w:val="center"/>
        </w:trPr>
        <w:tc>
          <w:tcPr>
            <w:tcW w:w="1188" w:type="dxa"/>
            <w:vMerge w:val="continue"/>
            <w:shd w:val="clear" w:color="auto" w:fill="auto"/>
            <w:vAlign w:val="center"/>
          </w:tcPr>
          <w:p w14:paraId="5AE330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84" w:type="dxa"/>
            <w:shd w:val="clear" w:color="auto" w:fill="FFFFFF"/>
            <w:vAlign w:val="center"/>
          </w:tcPr>
          <w:p w14:paraId="2A1682B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10:00-12:00</w:t>
            </w:r>
          </w:p>
        </w:tc>
        <w:tc>
          <w:tcPr>
            <w:tcW w:w="4386" w:type="dxa"/>
            <w:gridSpan w:val="2"/>
            <w:shd w:val="clear" w:color="auto" w:fill="FFFFFF"/>
            <w:vAlign w:val="center"/>
          </w:tcPr>
          <w:p w14:paraId="772991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校内现场教学（校史馆、地域文化馆、图书馆、地质馆等）</w:t>
            </w:r>
            <w:bookmarkStart w:id="0" w:name="_GoBack"/>
            <w:bookmarkEnd w:id="0"/>
          </w:p>
        </w:tc>
        <w:tc>
          <w:tcPr>
            <w:tcW w:w="1698" w:type="dxa"/>
            <w:shd w:val="clear" w:color="auto" w:fill="FFFFFF"/>
            <w:vAlign w:val="center"/>
          </w:tcPr>
          <w:p w14:paraId="2D8433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实训楼、部分二级单位</w:t>
            </w:r>
          </w:p>
        </w:tc>
      </w:tr>
      <w:tr w14:paraId="4FB65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188" w:type="dxa"/>
            <w:vMerge w:val="restart"/>
            <w:shd w:val="clear" w:color="auto" w:fill="auto"/>
            <w:vAlign w:val="center"/>
          </w:tcPr>
          <w:p w14:paraId="48AD1C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12月12日</w:t>
            </w:r>
          </w:p>
          <w:p w14:paraId="6F1866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下午</w:t>
            </w:r>
          </w:p>
        </w:tc>
        <w:tc>
          <w:tcPr>
            <w:tcW w:w="1484" w:type="dxa"/>
            <w:shd w:val="clear" w:color="auto" w:fill="FFFFFF"/>
            <w:noWrap/>
            <w:vAlign w:val="center"/>
          </w:tcPr>
          <w:p w14:paraId="6765D7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2:30-3:30</w:t>
            </w:r>
          </w:p>
        </w:tc>
        <w:tc>
          <w:tcPr>
            <w:tcW w:w="3384" w:type="dxa"/>
            <w:shd w:val="clear" w:color="auto" w:fill="FFFFFF"/>
            <w:vAlign w:val="center"/>
          </w:tcPr>
          <w:p w14:paraId="68F578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  <w:t>专业认证视角下课程目标达成评价与持续改进体系构建</w:t>
            </w:r>
          </w:p>
        </w:tc>
        <w:tc>
          <w:tcPr>
            <w:tcW w:w="1002" w:type="dxa"/>
            <w:shd w:val="clear" w:color="auto" w:fill="FFFFFF"/>
            <w:vAlign w:val="center"/>
          </w:tcPr>
          <w:p w14:paraId="070A62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赵翠俭</w:t>
            </w:r>
          </w:p>
        </w:tc>
        <w:tc>
          <w:tcPr>
            <w:tcW w:w="1698" w:type="dxa"/>
            <w:vMerge w:val="restart"/>
            <w:shd w:val="clear" w:color="auto" w:fill="FFFFFF"/>
            <w:vAlign w:val="center"/>
          </w:tcPr>
          <w:p w14:paraId="6AD312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实训楼融媒体中心</w:t>
            </w:r>
          </w:p>
        </w:tc>
      </w:tr>
      <w:tr w14:paraId="1A390F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" w:hRule="atLeast"/>
          <w:jc w:val="center"/>
        </w:trPr>
        <w:tc>
          <w:tcPr>
            <w:tcW w:w="1188" w:type="dxa"/>
            <w:vMerge w:val="continue"/>
            <w:shd w:val="clear" w:color="auto" w:fill="auto"/>
            <w:vAlign w:val="center"/>
          </w:tcPr>
          <w:p w14:paraId="373601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84" w:type="dxa"/>
            <w:shd w:val="clear" w:color="auto" w:fill="FFFFFF"/>
            <w:noWrap/>
            <w:vAlign w:val="center"/>
          </w:tcPr>
          <w:p w14:paraId="51F0804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3:35-4:35</w:t>
            </w:r>
          </w:p>
        </w:tc>
        <w:tc>
          <w:tcPr>
            <w:tcW w:w="3384" w:type="dxa"/>
            <w:shd w:val="clear" w:color="auto" w:fill="FFFFFF"/>
            <w:vAlign w:val="center"/>
          </w:tcPr>
          <w:p w14:paraId="73C44A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从教师教学创新大赛备赛到教学思考</w:t>
            </w:r>
          </w:p>
        </w:tc>
        <w:tc>
          <w:tcPr>
            <w:tcW w:w="1002" w:type="dxa"/>
            <w:shd w:val="clear" w:color="auto" w:fill="FFFFFF"/>
            <w:vAlign w:val="center"/>
          </w:tcPr>
          <w:p w14:paraId="79F761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  霄</w:t>
            </w:r>
          </w:p>
        </w:tc>
        <w:tc>
          <w:tcPr>
            <w:tcW w:w="1698" w:type="dxa"/>
            <w:vMerge w:val="continue"/>
            <w:shd w:val="clear" w:color="auto" w:fill="FFFFFF"/>
            <w:vAlign w:val="center"/>
          </w:tcPr>
          <w:p w14:paraId="6C4579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1A530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1188" w:type="dxa"/>
            <w:vMerge w:val="continue"/>
            <w:shd w:val="clear" w:color="auto" w:fill="auto"/>
            <w:vAlign w:val="center"/>
          </w:tcPr>
          <w:p w14:paraId="6F982EE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</w:p>
        </w:tc>
        <w:tc>
          <w:tcPr>
            <w:tcW w:w="1484" w:type="dxa"/>
            <w:shd w:val="clear" w:color="auto" w:fill="FFFFFF"/>
            <w:noWrap/>
            <w:vAlign w:val="center"/>
          </w:tcPr>
          <w:p w14:paraId="55DCB1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4:40-5:40</w:t>
            </w:r>
          </w:p>
        </w:tc>
        <w:tc>
          <w:tcPr>
            <w:tcW w:w="3384" w:type="dxa"/>
            <w:shd w:val="clear" w:color="auto" w:fill="FFFFFF"/>
            <w:vAlign w:val="center"/>
          </w:tcPr>
          <w:p w14:paraId="3DD912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师德先进事迹报告会</w:t>
            </w:r>
          </w:p>
        </w:tc>
        <w:tc>
          <w:tcPr>
            <w:tcW w:w="1002" w:type="dxa"/>
            <w:shd w:val="clear" w:color="auto" w:fill="FFFFFF"/>
            <w:vAlign w:val="center"/>
          </w:tcPr>
          <w:p w14:paraId="7F0E01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田文菡</w:t>
            </w:r>
          </w:p>
          <w:p w14:paraId="06A3D8D5">
            <w:pPr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/>
                <w:lang w:val="en-US" w:eastAsia="zh-CN"/>
              </w:rPr>
              <w:t>魏胜敏</w:t>
            </w:r>
          </w:p>
        </w:tc>
        <w:tc>
          <w:tcPr>
            <w:tcW w:w="1698" w:type="dxa"/>
            <w:vMerge w:val="continue"/>
            <w:shd w:val="clear" w:color="auto" w:fill="FFFFFF"/>
            <w:vAlign w:val="center"/>
          </w:tcPr>
          <w:p w14:paraId="077399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33E2C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7" w:hRule="atLeast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57CE88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12月13日</w:t>
            </w:r>
          </w:p>
          <w:p w14:paraId="61011F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上午</w:t>
            </w:r>
          </w:p>
        </w:tc>
        <w:tc>
          <w:tcPr>
            <w:tcW w:w="1484" w:type="dxa"/>
            <w:shd w:val="clear" w:color="auto" w:fill="FFFFFF"/>
            <w:noWrap/>
            <w:vAlign w:val="center"/>
          </w:tcPr>
          <w:p w14:paraId="76CF104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8:30-11:00</w:t>
            </w:r>
          </w:p>
        </w:tc>
        <w:tc>
          <w:tcPr>
            <w:tcW w:w="3384" w:type="dxa"/>
            <w:shd w:val="clear" w:color="auto" w:fill="FFFFFF"/>
            <w:vAlign w:val="center"/>
          </w:tcPr>
          <w:p w14:paraId="7DE1E5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人事、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教学、科研相关政策解读及安全管理培训</w:t>
            </w:r>
          </w:p>
        </w:tc>
        <w:tc>
          <w:tcPr>
            <w:tcW w:w="1002" w:type="dxa"/>
            <w:shd w:val="clear" w:color="auto" w:fill="FFFFFF"/>
            <w:vAlign w:val="center"/>
          </w:tcPr>
          <w:p w14:paraId="189BEFA4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冯红</w:t>
            </w:r>
          </w:p>
          <w:p w14:paraId="51034903">
            <w:pPr>
              <w:jc w:val="center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单劲松</w:t>
            </w:r>
            <w:r>
              <w:rPr>
                <w:rFonts w:hint="eastAsia" w:ascii="仿宋" w:hAnsi="仿宋" w:eastAsia="仿宋" w:cs="仿宋"/>
                <w:b w:val="0"/>
                <w:bCs/>
                <w:sz w:val="22"/>
                <w:szCs w:val="22"/>
                <w:lang w:val="en-US" w:eastAsia="zh-CN"/>
              </w:rPr>
              <w:t>卢智嘉</w:t>
            </w:r>
          </w:p>
          <w:p w14:paraId="1EC474AF"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  <w:t>杨青</w:t>
            </w:r>
          </w:p>
        </w:tc>
        <w:tc>
          <w:tcPr>
            <w:tcW w:w="1698" w:type="dxa"/>
            <w:vMerge w:val="restart"/>
            <w:shd w:val="clear" w:color="auto" w:fill="FFFFFF"/>
            <w:vAlign w:val="center"/>
          </w:tcPr>
          <w:p w14:paraId="452917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南校区</w:t>
            </w:r>
          </w:p>
          <w:p w14:paraId="6B6B37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二楼报告厅</w:t>
            </w:r>
          </w:p>
        </w:tc>
      </w:tr>
      <w:tr w14:paraId="513AB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6FE3F30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12月14日</w:t>
            </w:r>
          </w:p>
          <w:p w14:paraId="288A500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上午</w:t>
            </w:r>
          </w:p>
        </w:tc>
        <w:tc>
          <w:tcPr>
            <w:tcW w:w="1484" w:type="dxa"/>
            <w:shd w:val="clear" w:color="auto" w:fill="FFFFFF"/>
            <w:vAlign w:val="center"/>
          </w:tcPr>
          <w:p w14:paraId="25D53C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8:15</w:t>
            </w:r>
          </w:p>
        </w:tc>
        <w:tc>
          <w:tcPr>
            <w:tcW w:w="4386" w:type="dxa"/>
            <w:gridSpan w:val="2"/>
            <w:shd w:val="clear" w:color="auto" w:fill="FFFFFF"/>
            <w:vAlign w:val="center"/>
          </w:tcPr>
          <w:p w14:paraId="3A6F951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现场教学（西柏坡）</w:t>
            </w:r>
          </w:p>
        </w:tc>
        <w:tc>
          <w:tcPr>
            <w:tcW w:w="1698" w:type="dxa"/>
            <w:vMerge w:val="restart"/>
            <w:shd w:val="clear" w:color="auto" w:fill="FFFFFF"/>
            <w:vAlign w:val="center"/>
          </w:tcPr>
          <w:p w14:paraId="0F57F7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平山</w:t>
            </w:r>
          </w:p>
        </w:tc>
      </w:tr>
      <w:tr w14:paraId="09892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6FFD72A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12月14日</w:t>
            </w:r>
          </w:p>
          <w:p w14:paraId="0A5624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下午</w:t>
            </w:r>
          </w:p>
        </w:tc>
        <w:tc>
          <w:tcPr>
            <w:tcW w:w="1484" w:type="dxa"/>
            <w:shd w:val="clear" w:color="auto" w:fill="FFFFFF"/>
            <w:vAlign w:val="center"/>
          </w:tcPr>
          <w:p w14:paraId="04FCAC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2:30</w:t>
            </w:r>
          </w:p>
        </w:tc>
        <w:tc>
          <w:tcPr>
            <w:tcW w:w="4386" w:type="dxa"/>
            <w:gridSpan w:val="2"/>
            <w:shd w:val="clear" w:color="auto" w:fill="FFFFFF"/>
            <w:vAlign w:val="center"/>
          </w:tcPr>
          <w:p w14:paraId="1F2D68C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现场教学（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石家庄师专牛山旧址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）</w:t>
            </w:r>
          </w:p>
        </w:tc>
        <w:tc>
          <w:tcPr>
            <w:tcW w:w="1698" w:type="dxa"/>
            <w:vMerge w:val="continue"/>
            <w:shd w:val="clear" w:color="auto" w:fill="FFFFFF"/>
            <w:vAlign w:val="center"/>
          </w:tcPr>
          <w:p w14:paraId="33D4E7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71797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188" w:type="dxa"/>
            <w:shd w:val="clear" w:color="auto" w:fill="auto"/>
            <w:vAlign w:val="center"/>
          </w:tcPr>
          <w:p w14:paraId="3EDC03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12月14日下午</w:t>
            </w:r>
          </w:p>
        </w:tc>
        <w:tc>
          <w:tcPr>
            <w:tcW w:w="1484" w:type="dxa"/>
            <w:shd w:val="clear" w:color="auto" w:fill="FFFFFF"/>
            <w:vAlign w:val="center"/>
          </w:tcPr>
          <w:p w14:paraId="659E43F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4:30</w:t>
            </w:r>
          </w:p>
        </w:tc>
        <w:tc>
          <w:tcPr>
            <w:tcW w:w="3384" w:type="dxa"/>
            <w:shd w:val="clear" w:color="auto" w:fill="FFFFFF"/>
            <w:vAlign w:val="center"/>
          </w:tcPr>
          <w:p w14:paraId="4573BF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岗前培训</w:t>
            </w:r>
            <w:r>
              <w:rPr>
                <w:rStyle w:val="5"/>
                <w:rFonts w:hint="eastAsia" w:ascii="仿宋" w:hAnsi="仿宋" w:eastAsia="仿宋" w:cs="仿宋"/>
                <w:sz w:val="22"/>
                <w:szCs w:val="22"/>
                <w:lang w:val="en-US" w:eastAsia="zh-CN" w:bidi="ar"/>
              </w:rPr>
              <w:t>结业仪式</w:t>
            </w:r>
          </w:p>
        </w:tc>
        <w:tc>
          <w:tcPr>
            <w:tcW w:w="1002" w:type="dxa"/>
            <w:shd w:val="clear" w:color="auto" w:fill="FFFFFF"/>
            <w:vAlign w:val="center"/>
          </w:tcPr>
          <w:p w14:paraId="4ACD5D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冯宝强</w:t>
            </w:r>
          </w:p>
        </w:tc>
        <w:tc>
          <w:tcPr>
            <w:tcW w:w="1698" w:type="dxa"/>
            <w:shd w:val="clear" w:color="auto" w:fill="FFFFFF"/>
            <w:vAlign w:val="center"/>
          </w:tcPr>
          <w:p w14:paraId="17CBBC9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南校区</w:t>
            </w:r>
          </w:p>
          <w:p w14:paraId="2049717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二楼报告厅</w:t>
            </w:r>
          </w:p>
        </w:tc>
      </w:tr>
    </w:tbl>
    <w:p w14:paraId="765C702E"/>
    <w:sectPr>
      <w:pgSz w:w="11906" w:h="16838"/>
      <w:pgMar w:top="1327" w:right="1066" w:bottom="1157" w:left="106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6A0775"/>
    <w:rsid w:val="04D53301"/>
    <w:rsid w:val="1066305F"/>
    <w:rsid w:val="185957FF"/>
    <w:rsid w:val="1F833C2E"/>
    <w:rsid w:val="242B4894"/>
    <w:rsid w:val="27E86D24"/>
    <w:rsid w:val="2CC15D95"/>
    <w:rsid w:val="305D2063"/>
    <w:rsid w:val="361E6007"/>
    <w:rsid w:val="3A6B44B7"/>
    <w:rsid w:val="42AB6E74"/>
    <w:rsid w:val="42AD499A"/>
    <w:rsid w:val="49814FD6"/>
    <w:rsid w:val="5EC233C1"/>
    <w:rsid w:val="636649C5"/>
    <w:rsid w:val="6AE0505D"/>
    <w:rsid w:val="6B674346"/>
    <w:rsid w:val="6EDE7B06"/>
    <w:rsid w:val="73813156"/>
    <w:rsid w:val="7572006D"/>
    <w:rsid w:val="76312C11"/>
    <w:rsid w:val="7C9E6B26"/>
    <w:rsid w:val="7F6A0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1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398</Words>
  <Characters>500</Characters>
  <Lines>0</Lines>
  <Paragraphs>0</Paragraphs>
  <TotalTime>2</TotalTime>
  <ScaleCrop>false</ScaleCrop>
  <LinksUpToDate>false</LinksUpToDate>
  <CharactersWithSpaces>506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2024-12-06T05:33:00Z</dcterms:created>
  <dc:creator> 霖木子</dc:creator>
  <cp:lastModifiedBy> 霖木子</cp:lastModifiedBy>
  <cp:lastPrinted>2024-12-06T07:13:00Z</cp:lastPrinted>
  <dcterms:modified xsi:type="dcterms:W3CDTF">2024-12-09T01:03:24Z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B82D4C079F02443A9057D7199946334D_13</vt:lpwstr>
  </property>
</Properties>
</file>